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1D8F6D" w14:textId="77777777" w:rsidR="009D686F" w:rsidRDefault="009D686F" w:rsidP="009D686F">
      <w:pPr>
        <w:pStyle w:val="Heading3"/>
        <w:jc w:val="center"/>
        <w:rPr>
          <w:rFonts w:ascii="Verdana" w:hAnsi="Verdana"/>
          <w:sz w:val="28"/>
          <w:szCs w:val="28"/>
        </w:rPr>
      </w:pPr>
      <w:r>
        <w:rPr>
          <w:noProof/>
        </w:rPr>
        <w:drawing>
          <wp:anchor distT="0" distB="0" distL="114300" distR="114300" simplePos="0" relativeHeight="251658240" behindDoc="1" locked="0" layoutInCell="1" allowOverlap="1" wp14:anchorId="3B51D4AA" wp14:editId="58210805">
            <wp:simplePos x="0" y="0"/>
            <wp:positionH relativeFrom="column">
              <wp:posOffset>4180840</wp:posOffset>
            </wp:positionH>
            <wp:positionV relativeFrom="paragraph">
              <wp:posOffset>66675</wp:posOffset>
            </wp:positionV>
            <wp:extent cx="1496060" cy="1428115"/>
            <wp:effectExtent l="0" t="0" r="8890" b="635"/>
            <wp:wrapThrough wrapText="bothSides">
              <wp:wrapPolygon edited="0">
                <wp:start x="0" y="0"/>
                <wp:lineTo x="0" y="21321"/>
                <wp:lineTo x="21453" y="21321"/>
                <wp:lineTo x="21453" y="0"/>
                <wp:lineTo x="0" y="0"/>
              </wp:wrapPolygon>
            </wp:wrapThrough>
            <wp:docPr id="1" name="Picture 1" descr="C:\Users\abartosz\AppData\Local\Microsoft\Windows\INetCache\Content.Word\NEU_Logo_AW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artosz\AppData\Local\Microsoft\Windows\INetCache\Content.Word\NEU_Logo_AW_CMY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6060" cy="1428115"/>
                    </a:xfrm>
                    <a:prstGeom prst="rect">
                      <a:avLst/>
                    </a:prstGeom>
                    <a:noFill/>
                    <a:ln>
                      <a:noFill/>
                    </a:ln>
                  </pic:spPr>
                </pic:pic>
              </a:graphicData>
            </a:graphic>
          </wp:anchor>
        </w:drawing>
      </w:r>
    </w:p>
    <w:p w14:paraId="5C49CC97" w14:textId="77777777" w:rsidR="00B71F0A" w:rsidRDefault="00B71F0A" w:rsidP="00B71F0A">
      <w:pPr>
        <w:pStyle w:val="Heading3"/>
        <w:rPr>
          <w:rFonts w:ascii="Verdana" w:hAnsi="Verdana"/>
          <w:sz w:val="28"/>
          <w:szCs w:val="28"/>
        </w:rPr>
      </w:pPr>
    </w:p>
    <w:p w14:paraId="61F085D1" w14:textId="77777777" w:rsidR="004A7BD2" w:rsidRDefault="004A7BD2" w:rsidP="004A7BD2">
      <w:pPr>
        <w:pStyle w:val="Heading3"/>
        <w:rPr>
          <w:rFonts w:ascii="Verdana" w:hAnsi="Verdana"/>
          <w:sz w:val="28"/>
          <w:szCs w:val="28"/>
        </w:rPr>
      </w:pPr>
    </w:p>
    <w:p w14:paraId="3FE2D644" w14:textId="77777777" w:rsidR="00BA735A" w:rsidRDefault="00BA735A" w:rsidP="004A7BD2">
      <w:pPr>
        <w:pStyle w:val="Heading3"/>
        <w:rPr>
          <w:rFonts w:ascii="Verdana" w:hAnsi="Verdana"/>
          <w:sz w:val="28"/>
          <w:szCs w:val="28"/>
        </w:rPr>
      </w:pPr>
    </w:p>
    <w:p w14:paraId="6771D52E" w14:textId="426590F3" w:rsidR="00366CC4" w:rsidRDefault="00366CC4" w:rsidP="00366CC4">
      <w:pPr>
        <w:pStyle w:val="Heading3"/>
        <w:jc w:val="center"/>
        <w:rPr>
          <w:rFonts w:ascii="Verdana" w:hAnsi="Verdana"/>
          <w:sz w:val="28"/>
          <w:szCs w:val="28"/>
        </w:rPr>
      </w:pPr>
      <w:r>
        <w:rPr>
          <w:rFonts w:ascii="Verdana" w:hAnsi="Verdana"/>
          <w:sz w:val="28"/>
          <w:szCs w:val="28"/>
        </w:rPr>
        <w:t>REGIONAL SUPPORT OFFICER</w:t>
      </w:r>
    </w:p>
    <w:p w14:paraId="3BA13CE0" w14:textId="760F9FCA" w:rsidR="009D686F" w:rsidRPr="009D686F" w:rsidRDefault="009D686F" w:rsidP="009D686F">
      <w:pPr>
        <w:spacing w:after="0" w:line="240" w:lineRule="auto"/>
        <w:jc w:val="center"/>
        <w:rPr>
          <w:rFonts w:ascii="Verdana" w:hAnsi="Verdana"/>
          <w:color w:val="000000"/>
          <w:sz w:val="24"/>
          <w:szCs w:val="24"/>
        </w:rPr>
      </w:pPr>
      <w:r w:rsidRPr="009D686F">
        <w:rPr>
          <w:rFonts w:ascii="Verdana" w:hAnsi="Verdana"/>
          <w:color w:val="000000"/>
          <w:sz w:val="24"/>
          <w:szCs w:val="24"/>
        </w:rPr>
        <w:t xml:space="preserve">Based in </w:t>
      </w:r>
      <w:r w:rsidR="00127005">
        <w:rPr>
          <w:rFonts w:ascii="Verdana" w:hAnsi="Verdana"/>
          <w:color w:val="000000"/>
          <w:sz w:val="24"/>
          <w:szCs w:val="24"/>
        </w:rPr>
        <w:t>the NEU</w:t>
      </w:r>
      <w:r w:rsidR="00BE001A">
        <w:rPr>
          <w:rFonts w:ascii="Verdana" w:hAnsi="Verdana"/>
          <w:color w:val="000000"/>
          <w:sz w:val="24"/>
          <w:szCs w:val="24"/>
        </w:rPr>
        <w:t xml:space="preserve"> </w:t>
      </w:r>
      <w:r w:rsidR="00BA735A">
        <w:rPr>
          <w:rFonts w:ascii="Verdana" w:hAnsi="Verdana"/>
          <w:color w:val="000000"/>
          <w:sz w:val="24"/>
          <w:szCs w:val="24"/>
        </w:rPr>
        <w:t>Northern</w:t>
      </w:r>
      <w:r w:rsidR="0085191D">
        <w:rPr>
          <w:rFonts w:ascii="Verdana" w:hAnsi="Verdana"/>
          <w:color w:val="000000"/>
          <w:sz w:val="24"/>
          <w:szCs w:val="24"/>
        </w:rPr>
        <w:t xml:space="preserve"> </w:t>
      </w:r>
      <w:r w:rsidR="006827DC">
        <w:rPr>
          <w:rFonts w:ascii="Verdana" w:hAnsi="Verdana"/>
          <w:color w:val="000000"/>
          <w:sz w:val="24"/>
          <w:szCs w:val="24"/>
        </w:rPr>
        <w:t>Office (</w:t>
      </w:r>
      <w:r w:rsidR="00527D54">
        <w:rPr>
          <w:rFonts w:ascii="Verdana" w:hAnsi="Verdana"/>
          <w:color w:val="000000"/>
          <w:sz w:val="24"/>
          <w:szCs w:val="24"/>
        </w:rPr>
        <w:t>Gateshead NE9 5BF</w:t>
      </w:r>
      <w:r w:rsidR="0085191D">
        <w:rPr>
          <w:rFonts w:ascii="Verdana" w:hAnsi="Verdana"/>
          <w:color w:val="000000"/>
          <w:sz w:val="24"/>
          <w:szCs w:val="24"/>
        </w:rPr>
        <w:t>)</w:t>
      </w:r>
    </w:p>
    <w:p w14:paraId="33A936C4" w14:textId="77777777" w:rsidR="009D686F" w:rsidRDefault="009D686F" w:rsidP="004B67DB">
      <w:pPr>
        <w:spacing w:after="0" w:line="240" w:lineRule="auto"/>
        <w:rPr>
          <w:rFonts w:ascii="Verdana" w:hAnsi="Verdana"/>
          <w:color w:val="000000"/>
          <w:sz w:val="24"/>
          <w:szCs w:val="24"/>
        </w:rPr>
      </w:pPr>
    </w:p>
    <w:p w14:paraId="7DA6CB6D" w14:textId="5C7C99BE" w:rsidR="009D686F" w:rsidRDefault="00836174" w:rsidP="004A7BD2">
      <w:pPr>
        <w:tabs>
          <w:tab w:val="left" w:pos="2679"/>
        </w:tabs>
        <w:spacing w:after="0" w:line="240" w:lineRule="auto"/>
        <w:jc w:val="center"/>
        <w:rPr>
          <w:rFonts w:ascii="Verdana" w:hAnsi="Verdana"/>
          <w:color w:val="000000"/>
          <w:sz w:val="24"/>
          <w:szCs w:val="24"/>
        </w:rPr>
      </w:pPr>
      <w:r>
        <w:rPr>
          <w:rFonts w:ascii="Verdana" w:hAnsi="Verdana"/>
          <w:color w:val="000000"/>
          <w:sz w:val="24"/>
          <w:szCs w:val="24"/>
        </w:rPr>
        <w:t xml:space="preserve">Permanent, </w:t>
      </w:r>
      <w:r w:rsidR="00BA735A">
        <w:rPr>
          <w:rFonts w:ascii="Verdana" w:hAnsi="Verdana"/>
          <w:color w:val="000000"/>
          <w:sz w:val="24"/>
          <w:szCs w:val="24"/>
        </w:rPr>
        <w:t>part-time (3 days per week)</w:t>
      </w:r>
    </w:p>
    <w:p w14:paraId="02D706B8" w14:textId="77777777" w:rsidR="004B67DB" w:rsidRDefault="004B67DB" w:rsidP="004B67DB">
      <w:pPr>
        <w:tabs>
          <w:tab w:val="left" w:pos="2679"/>
        </w:tabs>
        <w:spacing w:after="0" w:line="240" w:lineRule="auto"/>
        <w:jc w:val="center"/>
        <w:rPr>
          <w:rFonts w:ascii="Verdana" w:hAnsi="Verdana"/>
          <w:color w:val="000000"/>
          <w:sz w:val="24"/>
          <w:szCs w:val="24"/>
        </w:rPr>
      </w:pPr>
    </w:p>
    <w:p w14:paraId="509B7796" w14:textId="3DAF926E" w:rsidR="001C4CBF" w:rsidRDefault="001C4CBF" w:rsidP="001C4CBF">
      <w:pPr>
        <w:spacing w:after="0" w:line="240" w:lineRule="auto"/>
        <w:jc w:val="center"/>
        <w:rPr>
          <w:rFonts w:ascii="Verdana" w:hAnsi="Verdana"/>
          <w:b/>
          <w:color w:val="000000"/>
          <w:sz w:val="24"/>
          <w:szCs w:val="24"/>
        </w:rPr>
      </w:pPr>
      <w:r>
        <w:rPr>
          <w:rFonts w:ascii="Verdana" w:hAnsi="Verdana"/>
          <w:b/>
          <w:color w:val="000000"/>
          <w:sz w:val="24"/>
          <w:szCs w:val="24"/>
        </w:rPr>
        <w:t>Commencing salary £</w:t>
      </w:r>
      <w:r w:rsidR="00BA735A">
        <w:rPr>
          <w:rFonts w:ascii="Verdana" w:hAnsi="Verdana"/>
          <w:b/>
          <w:color w:val="000000"/>
          <w:sz w:val="24"/>
          <w:szCs w:val="24"/>
        </w:rPr>
        <w:t>42,042</w:t>
      </w:r>
      <w:r>
        <w:rPr>
          <w:rFonts w:ascii="Verdana" w:hAnsi="Verdana"/>
          <w:b/>
          <w:color w:val="000000"/>
          <w:sz w:val="24"/>
          <w:szCs w:val="24"/>
        </w:rPr>
        <w:t xml:space="preserve"> plus £1,</w:t>
      </w:r>
      <w:r w:rsidR="00BA735A">
        <w:rPr>
          <w:rFonts w:ascii="Verdana" w:hAnsi="Verdana"/>
          <w:b/>
          <w:color w:val="000000"/>
          <w:sz w:val="24"/>
          <w:szCs w:val="24"/>
        </w:rPr>
        <w:t>30</w:t>
      </w:r>
      <w:r w:rsidR="0002414E">
        <w:rPr>
          <w:rFonts w:ascii="Verdana" w:hAnsi="Verdana"/>
          <w:b/>
          <w:color w:val="000000"/>
          <w:sz w:val="24"/>
          <w:szCs w:val="24"/>
        </w:rPr>
        <w:t>8</w:t>
      </w:r>
      <w:r>
        <w:rPr>
          <w:rFonts w:ascii="Verdana" w:hAnsi="Verdana"/>
          <w:b/>
          <w:color w:val="000000"/>
          <w:sz w:val="24"/>
          <w:szCs w:val="24"/>
        </w:rPr>
        <w:t xml:space="preserve"> lunch allowance per annum </w:t>
      </w:r>
      <w:r w:rsidR="000153E7">
        <w:rPr>
          <w:rFonts w:ascii="Verdana" w:hAnsi="Verdana"/>
          <w:b/>
          <w:color w:val="000000"/>
          <w:sz w:val="24"/>
          <w:szCs w:val="24"/>
        </w:rPr>
        <w:t>(pro-rata for part-time)</w:t>
      </w:r>
    </w:p>
    <w:p w14:paraId="654F5742" w14:textId="77777777" w:rsidR="002F703C" w:rsidRPr="002911E5" w:rsidRDefault="002F703C" w:rsidP="00334CCC">
      <w:pPr>
        <w:spacing w:before="100" w:beforeAutospacing="1" w:after="0" w:line="240" w:lineRule="auto"/>
        <w:jc w:val="both"/>
        <w:rPr>
          <w:rFonts w:ascii="Verdana" w:hAnsi="Verdana"/>
          <w:sz w:val="24"/>
          <w:szCs w:val="24"/>
        </w:rPr>
      </w:pPr>
      <w:r w:rsidRPr="002911E5">
        <w:rPr>
          <w:rFonts w:ascii="Verdana" w:hAnsi="Verdana"/>
          <w:sz w:val="24"/>
          <w:szCs w:val="24"/>
        </w:rPr>
        <w:t>The National Education Union is a force for change in the world of education, bringing together more than 450,000 teachers, lecturers, support staff and leaders working in maintained and independent schools and colleges across the UK.</w:t>
      </w:r>
    </w:p>
    <w:p w14:paraId="594AD8B2" w14:textId="37520E6D" w:rsidR="00C713F0" w:rsidRDefault="00C713F0" w:rsidP="00C713F0">
      <w:pPr>
        <w:shd w:val="clear" w:color="auto" w:fill="FFFFFF"/>
        <w:spacing w:before="100" w:beforeAutospacing="1" w:after="0" w:line="240" w:lineRule="auto"/>
        <w:jc w:val="both"/>
        <w:rPr>
          <w:rFonts w:ascii="Verdana" w:hAnsi="Verdana"/>
          <w:sz w:val="24"/>
          <w:szCs w:val="24"/>
        </w:rPr>
      </w:pPr>
      <w:r>
        <w:rPr>
          <w:rFonts w:ascii="Verdana" w:hAnsi="Verdana"/>
          <w:sz w:val="24"/>
          <w:szCs w:val="24"/>
        </w:rPr>
        <w:t xml:space="preserve">Regional Support Officers </w:t>
      </w:r>
      <w:r w:rsidR="00CD2272">
        <w:rPr>
          <w:rFonts w:ascii="Verdana" w:hAnsi="Verdana"/>
          <w:sz w:val="24"/>
          <w:szCs w:val="24"/>
        </w:rPr>
        <w:t>have</w:t>
      </w:r>
      <w:r>
        <w:rPr>
          <w:rFonts w:ascii="Verdana" w:hAnsi="Verdana"/>
          <w:sz w:val="24"/>
          <w:szCs w:val="24"/>
        </w:rPr>
        <w:t xml:space="preserve"> a key role in supporting members, activists and lay officers across the region.  They do this by </w:t>
      </w:r>
      <w:r w:rsidR="00624F22">
        <w:rPr>
          <w:rFonts w:ascii="Verdana" w:hAnsi="Verdana"/>
          <w:sz w:val="24"/>
          <w:szCs w:val="24"/>
        </w:rPr>
        <w:t>providing a wide range of support in delivering the regions strategic objectives to memb</w:t>
      </w:r>
      <w:r w:rsidR="0071724B">
        <w:rPr>
          <w:rFonts w:ascii="Verdana" w:hAnsi="Verdana"/>
          <w:sz w:val="24"/>
          <w:szCs w:val="24"/>
        </w:rPr>
        <w:t>ers and lay officers, in particular</w:t>
      </w:r>
      <w:r>
        <w:rPr>
          <w:rFonts w:ascii="Verdana" w:hAnsi="Verdana"/>
          <w:sz w:val="24"/>
          <w:szCs w:val="24"/>
        </w:rPr>
        <w:t xml:space="preserve"> </w:t>
      </w:r>
      <w:r w:rsidR="00075DD6">
        <w:rPr>
          <w:rFonts w:ascii="Verdana" w:hAnsi="Verdana"/>
          <w:sz w:val="24"/>
          <w:szCs w:val="24"/>
        </w:rPr>
        <w:t>undertaking individual casework, advice on employment law and conditions of service, pay and bargainin</w:t>
      </w:r>
      <w:r w:rsidR="00581303">
        <w:rPr>
          <w:rFonts w:ascii="Verdana" w:hAnsi="Verdana"/>
          <w:sz w:val="24"/>
          <w:szCs w:val="24"/>
        </w:rPr>
        <w:t>g</w:t>
      </w:r>
      <w:r w:rsidR="00DD2837">
        <w:rPr>
          <w:rFonts w:ascii="Verdana" w:hAnsi="Verdana"/>
          <w:sz w:val="24"/>
          <w:szCs w:val="24"/>
        </w:rPr>
        <w:t>, and recruitment and organising.  The successful candidates will therefore need to be able to demonstrate good knowledge of employment law, practices, policies and procedures as well as a good understanding of trade union organising.</w:t>
      </w:r>
    </w:p>
    <w:p w14:paraId="5F7DFFC9" w14:textId="19D899A8" w:rsidR="00C713F0" w:rsidRDefault="00C713F0" w:rsidP="00C713F0">
      <w:pPr>
        <w:shd w:val="clear" w:color="auto" w:fill="FFFFFF"/>
        <w:spacing w:before="100" w:beforeAutospacing="1" w:after="0" w:line="240" w:lineRule="auto"/>
        <w:jc w:val="both"/>
        <w:rPr>
          <w:rFonts w:ascii="Verdana" w:hAnsi="Verdana"/>
          <w:sz w:val="24"/>
          <w:szCs w:val="24"/>
        </w:rPr>
      </w:pPr>
      <w:r>
        <w:rPr>
          <w:rFonts w:ascii="Verdana" w:hAnsi="Verdana"/>
          <w:sz w:val="24"/>
          <w:szCs w:val="24"/>
        </w:rPr>
        <w:t xml:space="preserve">We are looking for applicants who can work as part of a team with good organisational </w:t>
      </w:r>
      <w:r w:rsidR="00AB600A">
        <w:rPr>
          <w:rFonts w:ascii="Verdana" w:hAnsi="Verdana"/>
          <w:sz w:val="24"/>
          <w:szCs w:val="24"/>
        </w:rPr>
        <w:t xml:space="preserve">and communication </w:t>
      </w:r>
      <w:r>
        <w:rPr>
          <w:rFonts w:ascii="Verdana" w:hAnsi="Verdana"/>
          <w:sz w:val="24"/>
          <w:szCs w:val="24"/>
        </w:rPr>
        <w:t>skills, who are able to prioritise work under pressure</w:t>
      </w:r>
      <w:r w:rsidR="00AB600A">
        <w:rPr>
          <w:rFonts w:ascii="Verdana" w:hAnsi="Verdana"/>
          <w:sz w:val="24"/>
          <w:szCs w:val="24"/>
        </w:rPr>
        <w:t>,</w:t>
      </w:r>
      <w:r>
        <w:rPr>
          <w:rFonts w:ascii="Verdana" w:hAnsi="Verdana"/>
          <w:sz w:val="24"/>
          <w:szCs w:val="24"/>
        </w:rPr>
        <w:t xml:space="preserve"> use initiative</w:t>
      </w:r>
      <w:r w:rsidR="00E926BC">
        <w:rPr>
          <w:rFonts w:ascii="Verdana" w:hAnsi="Verdana"/>
          <w:sz w:val="24"/>
          <w:szCs w:val="24"/>
        </w:rPr>
        <w:t xml:space="preserve"> and have sound analytical and problem-solving skills.</w:t>
      </w:r>
    </w:p>
    <w:p w14:paraId="258B7941" w14:textId="545DA21B" w:rsidR="00E926BC" w:rsidRDefault="00C15022" w:rsidP="00C713F0">
      <w:pPr>
        <w:shd w:val="clear" w:color="auto" w:fill="FFFFFF"/>
        <w:spacing w:before="100" w:beforeAutospacing="1" w:after="0" w:line="240" w:lineRule="auto"/>
        <w:jc w:val="both"/>
        <w:rPr>
          <w:rFonts w:ascii="Verdana" w:hAnsi="Verdana"/>
          <w:sz w:val="24"/>
          <w:szCs w:val="24"/>
        </w:rPr>
      </w:pPr>
      <w:r>
        <w:rPr>
          <w:rFonts w:ascii="Verdana" w:hAnsi="Verdana"/>
          <w:sz w:val="24"/>
          <w:szCs w:val="24"/>
        </w:rPr>
        <w:t>The role of</w:t>
      </w:r>
      <w:r w:rsidR="00581303">
        <w:rPr>
          <w:rFonts w:ascii="Verdana" w:hAnsi="Verdana"/>
          <w:sz w:val="24"/>
          <w:szCs w:val="24"/>
        </w:rPr>
        <w:t xml:space="preserve"> Regional Support Officer is an office-based role, </w:t>
      </w:r>
      <w:r w:rsidR="006718D0">
        <w:rPr>
          <w:rFonts w:ascii="Verdana" w:hAnsi="Verdana"/>
          <w:sz w:val="24"/>
          <w:szCs w:val="24"/>
        </w:rPr>
        <w:t>however</w:t>
      </w:r>
      <w:r w:rsidR="00581303">
        <w:rPr>
          <w:rFonts w:ascii="Verdana" w:hAnsi="Verdana"/>
          <w:sz w:val="24"/>
          <w:szCs w:val="24"/>
        </w:rPr>
        <w:t xml:space="preserve"> other work and training</w:t>
      </w:r>
      <w:r w:rsidR="00E3508C">
        <w:rPr>
          <w:rFonts w:ascii="Verdana" w:hAnsi="Verdana"/>
          <w:sz w:val="24"/>
          <w:szCs w:val="24"/>
        </w:rPr>
        <w:t xml:space="preserve"> </w:t>
      </w:r>
      <w:r w:rsidR="00581303">
        <w:rPr>
          <w:rFonts w:ascii="Verdana" w:hAnsi="Verdana"/>
          <w:sz w:val="24"/>
          <w:szCs w:val="24"/>
        </w:rPr>
        <w:t xml:space="preserve">may be required to be undertaken at </w:t>
      </w:r>
      <w:r w:rsidR="006718D0">
        <w:rPr>
          <w:rFonts w:ascii="Verdana" w:hAnsi="Verdana"/>
          <w:sz w:val="24"/>
          <w:szCs w:val="24"/>
        </w:rPr>
        <w:t>different</w:t>
      </w:r>
      <w:r w:rsidR="00581303">
        <w:rPr>
          <w:rFonts w:ascii="Verdana" w:hAnsi="Verdana"/>
          <w:sz w:val="24"/>
          <w:szCs w:val="24"/>
        </w:rPr>
        <w:t xml:space="preserve"> locations in the region and our London Headquarters.</w:t>
      </w:r>
    </w:p>
    <w:p w14:paraId="2720C678" w14:textId="576314B8" w:rsidR="00DA1FBA" w:rsidRDefault="000C27A1" w:rsidP="00C713F0">
      <w:pPr>
        <w:shd w:val="clear" w:color="auto" w:fill="FFFFFF"/>
        <w:spacing w:before="100" w:beforeAutospacing="1" w:after="0" w:line="240" w:lineRule="auto"/>
        <w:jc w:val="both"/>
        <w:rPr>
          <w:rFonts w:ascii="Verdana" w:hAnsi="Verdana"/>
          <w:sz w:val="24"/>
          <w:szCs w:val="24"/>
        </w:rPr>
      </w:pPr>
      <w:r>
        <w:rPr>
          <w:rFonts w:ascii="Verdana" w:hAnsi="Verdana"/>
          <w:sz w:val="24"/>
          <w:szCs w:val="24"/>
          <w:shd w:val="clear" w:color="auto" w:fill="FFFFFF"/>
        </w:rPr>
        <w:t>Prospective applicants are also advised that your normal place of work will be the NEU office specified in this advert and that the NEU operates ‘Blended Working Arrangements’ for office based staff, which means you will typically need to be based in the designated NEU office for 3 to 4 days a week (based on a full-time contract), with the remaining days based at home, and subject to business needs.</w:t>
      </w:r>
    </w:p>
    <w:p w14:paraId="0716315D" w14:textId="4E412276" w:rsidR="00B71F0A" w:rsidRDefault="00844839" w:rsidP="00B71F0A">
      <w:pPr>
        <w:shd w:val="clear" w:color="auto" w:fill="FFFFFF"/>
        <w:spacing w:before="100" w:beforeAutospacing="1" w:after="0" w:line="240" w:lineRule="auto"/>
        <w:jc w:val="both"/>
        <w:rPr>
          <w:rFonts w:ascii="Verdana" w:hAnsi="Verdana"/>
          <w:sz w:val="24"/>
          <w:szCs w:val="24"/>
        </w:rPr>
      </w:pPr>
      <w:r w:rsidRPr="00844839">
        <w:rPr>
          <w:rFonts w:ascii="Verdana" w:hAnsi="Verdana"/>
          <w:sz w:val="24"/>
          <w:szCs w:val="24"/>
        </w:rPr>
        <w:lastRenderedPageBreak/>
        <w:t>In addition to salary, we</w:t>
      </w:r>
      <w:r w:rsidR="002D6B48" w:rsidRPr="00F1038D">
        <w:rPr>
          <w:rFonts w:ascii="Verdana" w:hAnsi="Verdana"/>
          <w:sz w:val="24"/>
          <w:szCs w:val="24"/>
        </w:rPr>
        <w:t xml:space="preserve"> offer good conditions including </w:t>
      </w:r>
      <w:bookmarkStart w:id="0" w:name="_Hlk13060734"/>
      <w:r>
        <w:rPr>
          <w:rFonts w:ascii="Verdana" w:hAnsi="Verdana"/>
          <w:sz w:val="24"/>
          <w:szCs w:val="24"/>
        </w:rPr>
        <w:t xml:space="preserve">a </w:t>
      </w:r>
      <w:r w:rsidR="00AD0192">
        <w:rPr>
          <w:rFonts w:ascii="Verdana" w:hAnsi="Verdana"/>
          <w:sz w:val="24"/>
          <w:szCs w:val="24"/>
        </w:rPr>
        <w:t xml:space="preserve">non-superannuable </w:t>
      </w:r>
      <w:r w:rsidR="00AD0192" w:rsidRPr="00A4539D">
        <w:rPr>
          <w:rFonts w:ascii="Verdana" w:hAnsi="Verdana"/>
          <w:sz w:val="24"/>
          <w:szCs w:val="24"/>
        </w:rPr>
        <w:t>luncheon allowance currently set at £1</w:t>
      </w:r>
      <w:r w:rsidR="00317510">
        <w:rPr>
          <w:rFonts w:ascii="Verdana" w:hAnsi="Verdana"/>
          <w:sz w:val="24"/>
          <w:szCs w:val="24"/>
        </w:rPr>
        <w:t>,</w:t>
      </w:r>
      <w:r w:rsidR="00BA735A">
        <w:rPr>
          <w:rFonts w:ascii="Verdana" w:hAnsi="Verdana"/>
          <w:sz w:val="24"/>
          <w:szCs w:val="24"/>
        </w:rPr>
        <w:t>30</w:t>
      </w:r>
      <w:r w:rsidR="009B0B6B">
        <w:rPr>
          <w:rFonts w:ascii="Verdana" w:hAnsi="Verdana"/>
          <w:sz w:val="24"/>
          <w:szCs w:val="24"/>
        </w:rPr>
        <w:t>8</w:t>
      </w:r>
      <w:r w:rsidR="00B71F0A" w:rsidRPr="00A4539D">
        <w:rPr>
          <w:rFonts w:ascii="Verdana" w:hAnsi="Verdana"/>
          <w:sz w:val="24"/>
          <w:szCs w:val="24"/>
        </w:rPr>
        <w:t>,</w:t>
      </w:r>
      <w:r w:rsidR="00AD0192" w:rsidRPr="00A4539D">
        <w:rPr>
          <w:rFonts w:ascii="Verdana" w:hAnsi="Verdana"/>
          <w:sz w:val="24"/>
          <w:szCs w:val="24"/>
        </w:rPr>
        <w:t xml:space="preserve"> </w:t>
      </w:r>
      <w:r w:rsidR="000153E7">
        <w:rPr>
          <w:rFonts w:ascii="Verdana" w:hAnsi="Verdana"/>
          <w:sz w:val="24"/>
          <w:szCs w:val="24"/>
        </w:rPr>
        <w:t>33 days’</w:t>
      </w:r>
      <w:r w:rsidR="00B71F0A" w:rsidRPr="00A4539D">
        <w:rPr>
          <w:rFonts w:ascii="Verdana" w:hAnsi="Verdana"/>
          <w:sz w:val="24"/>
          <w:szCs w:val="24"/>
        </w:rPr>
        <w:t xml:space="preserve"> </w:t>
      </w:r>
      <w:r w:rsidR="00723F60" w:rsidRPr="00A4539D">
        <w:rPr>
          <w:rFonts w:ascii="Verdana" w:hAnsi="Verdana"/>
          <w:sz w:val="24"/>
          <w:szCs w:val="24"/>
        </w:rPr>
        <w:t>a</w:t>
      </w:r>
      <w:r w:rsidR="00B71F0A" w:rsidRPr="00A4539D">
        <w:rPr>
          <w:rFonts w:ascii="Verdana" w:hAnsi="Verdana"/>
          <w:sz w:val="24"/>
          <w:szCs w:val="24"/>
        </w:rPr>
        <w:t xml:space="preserve">nnual leave plus Christmas closure days </w:t>
      </w:r>
      <w:r w:rsidR="002D6B48" w:rsidRPr="00A4539D">
        <w:rPr>
          <w:rFonts w:ascii="Verdana" w:hAnsi="Verdana"/>
          <w:sz w:val="24"/>
          <w:szCs w:val="24"/>
        </w:rPr>
        <w:t xml:space="preserve">and </w:t>
      </w:r>
      <w:r w:rsidR="00BC0E55" w:rsidRPr="00A4539D">
        <w:rPr>
          <w:rFonts w:ascii="Verdana" w:hAnsi="Verdana"/>
          <w:sz w:val="24"/>
          <w:szCs w:val="24"/>
        </w:rPr>
        <w:t xml:space="preserve">a </w:t>
      </w:r>
      <w:r w:rsidR="009B0B6B">
        <w:rPr>
          <w:rFonts w:ascii="Verdana" w:hAnsi="Verdana"/>
          <w:sz w:val="24"/>
          <w:szCs w:val="24"/>
        </w:rPr>
        <w:t>defined benefit</w:t>
      </w:r>
      <w:r w:rsidR="00BC0E55">
        <w:rPr>
          <w:rFonts w:ascii="Verdana" w:hAnsi="Verdana"/>
          <w:sz w:val="24"/>
          <w:szCs w:val="24"/>
        </w:rPr>
        <w:t xml:space="preserve"> pension scheme. Salary</w:t>
      </w:r>
      <w:r w:rsidR="00B71F0A">
        <w:rPr>
          <w:rFonts w:ascii="Verdana" w:hAnsi="Verdana"/>
          <w:sz w:val="24"/>
          <w:szCs w:val="24"/>
        </w:rPr>
        <w:t xml:space="preserve"> and </w:t>
      </w:r>
      <w:r w:rsidR="00B71F0A" w:rsidRPr="00B71F0A">
        <w:rPr>
          <w:rFonts w:ascii="Verdana" w:hAnsi="Verdana"/>
          <w:sz w:val="24"/>
          <w:szCs w:val="24"/>
        </w:rPr>
        <w:t>benefits are pro-rata for part-time applicants.  </w:t>
      </w:r>
    </w:p>
    <w:bookmarkEnd w:id="0"/>
    <w:p w14:paraId="72471893" w14:textId="134CC272" w:rsidR="00BC0E55" w:rsidRDefault="00BC0E55" w:rsidP="00B71F0A">
      <w:pPr>
        <w:shd w:val="clear" w:color="auto" w:fill="FFFFFF"/>
        <w:spacing w:before="100" w:beforeAutospacing="1" w:after="0" w:line="240" w:lineRule="auto"/>
        <w:jc w:val="both"/>
        <w:rPr>
          <w:rFonts w:ascii="Verdana" w:hAnsi="Verdana"/>
          <w:sz w:val="24"/>
          <w:szCs w:val="24"/>
        </w:rPr>
      </w:pPr>
      <w:r w:rsidRPr="00347AE7">
        <w:rPr>
          <w:rFonts w:ascii="Verdana" w:hAnsi="Verdana"/>
          <w:sz w:val="24"/>
          <w:szCs w:val="24"/>
        </w:rPr>
        <w:t xml:space="preserve">Further details can be downloaded from our website at </w:t>
      </w:r>
      <w:hyperlink r:id="rId8" w:history="1">
        <w:r w:rsidR="00BA735A" w:rsidRPr="00BA735A">
          <w:rPr>
            <w:rStyle w:val="Hyperlink"/>
            <w:rFonts w:ascii="Verdana" w:hAnsi="Verdana"/>
            <w:sz w:val="24"/>
            <w:szCs w:val="24"/>
          </w:rPr>
          <w:t>https://neu.org.uk/working-neu</w:t>
        </w:r>
      </w:hyperlink>
      <w:r w:rsidR="00BA735A">
        <w:rPr>
          <w:rFonts w:ascii="Verdana" w:hAnsi="Verdana"/>
          <w:sz w:val="24"/>
          <w:szCs w:val="24"/>
        </w:rPr>
        <w:t xml:space="preserve"> </w:t>
      </w:r>
      <w:r>
        <w:rPr>
          <w:rFonts w:ascii="Verdana" w:hAnsi="Verdana"/>
          <w:sz w:val="24"/>
          <w:szCs w:val="24"/>
        </w:rPr>
        <w:t>where applicants will be able to complete an online applica</w:t>
      </w:r>
      <w:r w:rsidR="004A7BD2">
        <w:rPr>
          <w:rFonts w:ascii="Verdana" w:hAnsi="Verdana"/>
          <w:sz w:val="24"/>
          <w:szCs w:val="24"/>
        </w:rPr>
        <w:t>tion on our recruitment portal. Closing date is</w:t>
      </w:r>
      <w:r>
        <w:rPr>
          <w:rFonts w:ascii="Verdana" w:hAnsi="Verdana"/>
          <w:sz w:val="24"/>
          <w:szCs w:val="24"/>
        </w:rPr>
        <w:t xml:space="preserve"> </w:t>
      </w:r>
      <w:r w:rsidRPr="00334CCC">
        <w:rPr>
          <w:rFonts w:ascii="Verdana" w:hAnsi="Verdana"/>
          <w:b/>
          <w:sz w:val="24"/>
          <w:szCs w:val="24"/>
        </w:rPr>
        <w:t xml:space="preserve">mid-day </w:t>
      </w:r>
      <w:r w:rsidR="00BE6C2B">
        <w:rPr>
          <w:rFonts w:ascii="Verdana" w:hAnsi="Verdana"/>
          <w:b/>
          <w:sz w:val="24"/>
          <w:szCs w:val="24"/>
        </w:rPr>
        <w:t>Thursday 11 July 2024</w:t>
      </w:r>
      <w:r w:rsidR="00086EAC">
        <w:rPr>
          <w:rFonts w:ascii="Verdana" w:hAnsi="Verdana"/>
          <w:b/>
          <w:sz w:val="24"/>
          <w:szCs w:val="24"/>
        </w:rPr>
        <w:t>.</w:t>
      </w:r>
    </w:p>
    <w:p w14:paraId="54295FED" w14:textId="77777777" w:rsidR="00681591" w:rsidRDefault="00681591" w:rsidP="00BA735A">
      <w:pPr>
        <w:pStyle w:val="NoSpacing"/>
        <w:jc w:val="both"/>
        <w:rPr>
          <w:rFonts w:ascii="Verdana" w:hAnsi="Verdana"/>
        </w:rPr>
      </w:pPr>
    </w:p>
    <w:p w14:paraId="55B3C45F" w14:textId="19F18142" w:rsidR="00BA735A" w:rsidRDefault="00BA735A" w:rsidP="00BA735A">
      <w:pPr>
        <w:pStyle w:val="NoSpacing"/>
        <w:jc w:val="both"/>
        <w:rPr>
          <w:rFonts w:ascii="Verdana" w:hAnsi="Verdana"/>
        </w:rPr>
      </w:pPr>
      <w:r w:rsidRPr="00F42BBB">
        <w:rPr>
          <w:rFonts w:ascii="Verdana" w:hAnsi="Verdana"/>
        </w:rPr>
        <w:t xml:space="preserve">Applicants are also advised that interviews for this role will take place on </w:t>
      </w:r>
      <w:r w:rsidR="00F42BBB" w:rsidRPr="00F42BBB">
        <w:rPr>
          <w:rFonts w:ascii="Verdana" w:hAnsi="Verdana"/>
        </w:rPr>
        <w:t>Monday 22 July 2024</w:t>
      </w:r>
      <w:r w:rsidRPr="00F42BBB">
        <w:rPr>
          <w:rFonts w:ascii="Verdana" w:hAnsi="Verdana"/>
        </w:rPr>
        <w:t>.</w:t>
      </w:r>
    </w:p>
    <w:p w14:paraId="3A166474" w14:textId="77777777" w:rsidR="00BA735A" w:rsidRDefault="00BA735A" w:rsidP="00BA735A">
      <w:pPr>
        <w:pStyle w:val="NoSpacing"/>
        <w:jc w:val="both"/>
        <w:rPr>
          <w:rFonts w:ascii="Verdana" w:hAnsi="Verdana"/>
        </w:rPr>
      </w:pPr>
    </w:p>
    <w:p w14:paraId="44327C9C" w14:textId="00DA5CDE" w:rsidR="008F6228" w:rsidRDefault="00681591" w:rsidP="00681591">
      <w:pPr>
        <w:pStyle w:val="NoSpacing"/>
        <w:jc w:val="both"/>
        <w:rPr>
          <w:rFonts w:ascii="Verdana" w:hAnsi="Verdana"/>
        </w:rPr>
      </w:pPr>
      <w:r>
        <w:rPr>
          <w:rFonts w:ascii="Verdana" w:hAnsi="Verdana"/>
        </w:rPr>
        <w:t xml:space="preserve">We </w:t>
      </w:r>
      <w:r w:rsidRPr="00EC4169">
        <w:rPr>
          <w:rFonts w:ascii="Verdana" w:hAnsi="Verdana"/>
        </w:rPr>
        <w:t>welcome applications from individuals seeking part-time, job-share or othe</w:t>
      </w:r>
      <w:r>
        <w:rPr>
          <w:rFonts w:ascii="Verdana" w:hAnsi="Verdana"/>
        </w:rPr>
        <w:t>r flexible working arrangements.</w:t>
      </w:r>
    </w:p>
    <w:p w14:paraId="2DB8AB96" w14:textId="77777777" w:rsidR="00681591" w:rsidRPr="00681591" w:rsidRDefault="00681591" w:rsidP="009D686F">
      <w:pPr>
        <w:pStyle w:val="NoSpacing"/>
        <w:jc w:val="center"/>
        <w:rPr>
          <w:rFonts w:ascii="Verdana" w:hAnsi="Verdana"/>
          <w:sz w:val="22"/>
          <w:szCs w:val="22"/>
        </w:rPr>
      </w:pPr>
    </w:p>
    <w:p w14:paraId="3E9EC90A" w14:textId="36DD2319" w:rsidR="009D686F" w:rsidRPr="008F6228" w:rsidRDefault="009D686F" w:rsidP="008F6228">
      <w:pPr>
        <w:pStyle w:val="NoSpacing"/>
        <w:jc w:val="center"/>
        <w:rPr>
          <w:rFonts w:ascii="Verdana" w:hAnsi="Verdana"/>
          <w:b/>
          <w:bCs/>
          <w:sz w:val="22"/>
          <w:szCs w:val="22"/>
        </w:rPr>
      </w:pPr>
      <w:r w:rsidRPr="00334CCC">
        <w:rPr>
          <w:rFonts w:ascii="Verdana" w:hAnsi="Verdana"/>
          <w:b/>
          <w:bCs/>
          <w:sz w:val="22"/>
          <w:szCs w:val="22"/>
        </w:rPr>
        <w:t>THE UNION IS FUNDAMENTALLY COMMITTED TO EQUAL OPPORTUNIES IN ITS POLICIES AND PRACTICE</w:t>
      </w:r>
    </w:p>
    <w:p w14:paraId="6C936836" w14:textId="77777777" w:rsidR="00ED4894" w:rsidRDefault="00ED4894" w:rsidP="009D686F">
      <w:pPr>
        <w:shd w:val="clear" w:color="auto" w:fill="FFFFFF"/>
        <w:spacing w:before="100" w:beforeAutospacing="1" w:after="0" w:line="240" w:lineRule="auto"/>
        <w:jc w:val="both"/>
        <w:outlineLvl w:val="0"/>
        <w:rPr>
          <w:rFonts w:ascii="Verdana" w:hAnsi="Verdana"/>
          <w:sz w:val="24"/>
          <w:szCs w:val="24"/>
        </w:rPr>
      </w:pPr>
    </w:p>
    <w:p w14:paraId="6E11C8D0" w14:textId="77777777" w:rsidR="00ED4894" w:rsidRPr="00A45633" w:rsidRDefault="00ED4894" w:rsidP="009D686F">
      <w:pPr>
        <w:shd w:val="clear" w:color="auto" w:fill="FFFFFF"/>
        <w:spacing w:before="100" w:beforeAutospacing="1" w:after="0" w:line="240" w:lineRule="auto"/>
        <w:jc w:val="both"/>
        <w:outlineLvl w:val="0"/>
        <w:rPr>
          <w:rFonts w:ascii="Verdana" w:hAnsi="Verdana"/>
          <w:sz w:val="24"/>
          <w:szCs w:val="24"/>
        </w:rPr>
      </w:pPr>
    </w:p>
    <w:sectPr w:rsidR="00ED4894" w:rsidRPr="00A45633" w:rsidSect="00BA735A">
      <w:pgSz w:w="11906" w:h="16838"/>
      <w:pgMar w:top="1152" w:right="1440" w:bottom="1152"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279B7FF-92F6-4E37-821A-CCB4FECB24EB}"/>
    <w:docVar w:name="dgnword-eventsink" w:val="386925984"/>
  </w:docVars>
  <w:rsids>
    <w:rsidRoot w:val="00EA2F86"/>
    <w:rsid w:val="00001EA8"/>
    <w:rsid w:val="0001031E"/>
    <w:rsid w:val="000153E7"/>
    <w:rsid w:val="0002414E"/>
    <w:rsid w:val="00050E39"/>
    <w:rsid w:val="00065B8A"/>
    <w:rsid w:val="00075DD6"/>
    <w:rsid w:val="00086EAC"/>
    <w:rsid w:val="000A1654"/>
    <w:rsid w:val="000B18DB"/>
    <w:rsid w:val="000B7B5C"/>
    <w:rsid w:val="000C27A1"/>
    <w:rsid w:val="000D36A7"/>
    <w:rsid w:val="000D7DB1"/>
    <w:rsid w:val="000E17ED"/>
    <w:rsid w:val="001101B7"/>
    <w:rsid w:val="00111D9A"/>
    <w:rsid w:val="0012278F"/>
    <w:rsid w:val="00127005"/>
    <w:rsid w:val="00150111"/>
    <w:rsid w:val="0018014B"/>
    <w:rsid w:val="00180736"/>
    <w:rsid w:val="00183067"/>
    <w:rsid w:val="001861B6"/>
    <w:rsid w:val="001A72A3"/>
    <w:rsid w:val="001B64DE"/>
    <w:rsid w:val="001C4CBF"/>
    <w:rsid w:val="001E19AC"/>
    <w:rsid w:val="001F67EE"/>
    <w:rsid w:val="0025391E"/>
    <w:rsid w:val="002911E5"/>
    <w:rsid w:val="002A0535"/>
    <w:rsid w:val="002B144B"/>
    <w:rsid w:val="002B4F3D"/>
    <w:rsid w:val="002D6B48"/>
    <w:rsid w:val="002E5151"/>
    <w:rsid w:val="002E5C31"/>
    <w:rsid w:val="002F703C"/>
    <w:rsid w:val="00303F1D"/>
    <w:rsid w:val="0031698E"/>
    <w:rsid w:val="00317510"/>
    <w:rsid w:val="00320BCF"/>
    <w:rsid w:val="0032500B"/>
    <w:rsid w:val="00334CCC"/>
    <w:rsid w:val="00366CC4"/>
    <w:rsid w:val="00373E65"/>
    <w:rsid w:val="003C105F"/>
    <w:rsid w:val="003D10DC"/>
    <w:rsid w:val="003F72B6"/>
    <w:rsid w:val="004312D1"/>
    <w:rsid w:val="00434981"/>
    <w:rsid w:val="00441ACF"/>
    <w:rsid w:val="00453FB9"/>
    <w:rsid w:val="004601C9"/>
    <w:rsid w:val="00494653"/>
    <w:rsid w:val="004A7BD2"/>
    <w:rsid w:val="004B67DB"/>
    <w:rsid w:val="004E6D83"/>
    <w:rsid w:val="005007C3"/>
    <w:rsid w:val="00516256"/>
    <w:rsid w:val="0052367E"/>
    <w:rsid w:val="00527D54"/>
    <w:rsid w:val="005321C9"/>
    <w:rsid w:val="00566F60"/>
    <w:rsid w:val="00577EB9"/>
    <w:rsid w:val="00581303"/>
    <w:rsid w:val="005D5CAD"/>
    <w:rsid w:val="005E7124"/>
    <w:rsid w:val="005F4EF8"/>
    <w:rsid w:val="00606F32"/>
    <w:rsid w:val="00624F22"/>
    <w:rsid w:val="006718D0"/>
    <w:rsid w:val="00680A75"/>
    <w:rsid w:val="00681591"/>
    <w:rsid w:val="006827DC"/>
    <w:rsid w:val="006B7B78"/>
    <w:rsid w:val="006D13DF"/>
    <w:rsid w:val="006F0E5D"/>
    <w:rsid w:val="00714BEA"/>
    <w:rsid w:val="0071724B"/>
    <w:rsid w:val="0072132D"/>
    <w:rsid w:val="00723F60"/>
    <w:rsid w:val="007B2835"/>
    <w:rsid w:val="007D2DC5"/>
    <w:rsid w:val="008176D3"/>
    <w:rsid w:val="00836174"/>
    <w:rsid w:val="0084378C"/>
    <w:rsid w:val="00844839"/>
    <w:rsid w:val="0085191D"/>
    <w:rsid w:val="00871BF1"/>
    <w:rsid w:val="00876596"/>
    <w:rsid w:val="00877EB5"/>
    <w:rsid w:val="008A4D9E"/>
    <w:rsid w:val="008A5ACD"/>
    <w:rsid w:val="008B2874"/>
    <w:rsid w:val="008B486C"/>
    <w:rsid w:val="008F12C4"/>
    <w:rsid w:val="008F6228"/>
    <w:rsid w:val="00907B4F"/>
    <w:rsid w:val="00936BD2"/>
    <w:rsid w:val="0098797C"/>
    <w:rsid w:val="009A3DC6"/>
    <w:rsid w:val="009A4548"/>
    <w:rsid w:val="009B0B6B"/>
    <w:rsid w:val="009D686F"/>
    <w:rsid w:val="00A02A7F"/>
    <w:rsid w:val="00A070EF"/>
    <w:rsid w:val="00A15DAF"/>
    <w:rsid w:val="00A22AFC"/>
    <w:rsid w:val="00A2654C"/>
    <w:rsid w:val="00A4539D"/>
    <w:rsid w:val="00A45633"/>
    <w:rsid w:val="00A657AE"/>
    <w:rsid w:val="00A65E77"/>
    <w:rsid w:val="00A858DF"/>
    <w:rsid w:val="00AA61A3"/>
    <w:rsid w:val="00AB600A"/>
    <w:rsid w:val="00AD0192"/>
    <w:rsid w:val="00AD7B18"/>
    <w:rsid w:val="00B43D8C"/>
    <w:rsid w:val="00B57F66"/>
    <w:rsid w:val="00B66408"/>
    <w:rsid w:val="00B71F0A"/>
    <w:rsid w:val="00B801EA"/>
    <w:rsid w:val="00BA735A"/>
    <w:rsid w:val="00BB6947"/>
    <w:rsid w:val="00BC0E55"/>
    <w:rsid w:val="00BE001A"/>
    <w:rsid w:val="00BE6C2B"/>
    <w:rsid w:val="00BF5C25"/>
    <w:rsid w:val="00C15022"/>
    <w:rsid w:val="00C171AD"/>
    <w:rsid w:val="00C713F0"/>
    <w:rsid w:val="00CB298D"/>
    <w:rsid w:val="00CB7CBC"/>
    <w:rsid w:val="00CC3EC9"/>
    <w:rsid w:val="00CD2272"/>
    <w:rsid w:val="00CE1AE9"/>
    <w:rsid w:val="00D053AE"/>
    <w:rsid w:val="00D14A62"/>
    <w:rsid w:val="00D4373C"/>
    <w:rsid w:val="00D47394"/>
    <w:rsid w:val="00D77CB6"/>
    <w:rsid w:val="00D80935"/>
    <w:rsid w:val="00D940D0"/>
    <w:rsid w:val="00DA1FBA"/>
    <w:rsid w:val="00DB5FA5"/>
    <w:rsid w:val="00DD2837"/>
    <w:rsid w:val="00DE3896"/>
    <w:rsid w:val="00E02BA1"/>
    <w:rsid w:val="00E3508C"/>
    <w:rsid w:val="00E647A2"/>
    <w:rsid w:val="00E926BC"/>
    <w:rsid w:val="00EA2F86"/>
    <w:rsid w:val="00EC4169"/>
    <w:rsid w:val="00ED4894"/>
    <w:rsid w:val="00EE3E28"/>
    <w:rsid w:val="00EF353F"/>
    <w:rsid w:val="00F05F2B"/>
    <w:rsid w:val="00F17634"/>
    <w:rsid w:val="00F42BBB"/>
    <w:rsid w:val="00F51233"/>
    <w:rsid w:val="00F75E89"/>
    <w:rsid w:val="00F918D0"/>
    <w:rsid w:val="00FF02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33B26"/>
  <w15:docId w15:val="{ADB34053-321C-405A-8B04-4BAF49275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22AF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A22AF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2AFC"/>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A22AFC"/>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A22AF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B6947"/>
    <w:rPr>
      <w:color w:val="0000FF" w:themeColor="hyperlink"/>
      <w:u w:val="single"/>
    </w:rPr>
  </w:style>
  <w:style w:type="character" w:customStyle="1" w:styleId="Mention1">
    <w:name w:val="Mention1"/>
    <w:basedOn w:val="DefaultParagraphFont"/>
    <w:uiPriority w:val="99"/>
    <w:semiHidden/>
    <w:unhideWhenUsed/>
    <w:rsid w:val="00BB6947"/>
    <w:rPr>
      <w:color w:val="2B579A"/>
      <w:shd w:val="clear" w:color="auto" w:fill="E6E6E6"/>
    </w:rPr>
  </w:style>
  <w:style w:type="character" w:styleId="FollowedHyperlink">
    <w:name w:val="FollowedHyperlink"/>
    <w:basedOn w:val="DefaultParagraphFont"/>
    <w:uiPriority w:val="99"/>
    <w:semiHidden/>
    <w:unhideWhenUsed/>
    <w:rsid w:val="00BB6947"/>
    <w:rPr>
      <w:color w:val="800080" w:themeColor="followedHyperlink"/>
      <w:u w:val="single"/>
    </w:rPr>
  </w:style>
  <w:style w:type="paragraph" w:styleId="NoSpacing">
    <w:name w:val="No Spacing"/>
    <w:basedOn w:val="Normal"/>
    <w:uiPriority w:val="1"/>
    <w:qFormat/>
    <w:rsid w:val="009D686F"/>
    <w:pPr>
      <w:spacing w:after="0"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AD0192"/>
    <w:rPr>
      <w:sz w:val="16"/>
      <w:szCs w:val="16"/>
    </w:rPr>
  </w:style>
  <w:style w:type="paragraph" w:styleId="CommentText">
    <w:name w:val="annotation text"/>
    <w:basedOn w:val="Normal"/>
    <w:link w:val="CommentTextChar"/>
    <w:uiPriority w:val="99"/>
    <w:semiHidden/>
    <w:unhideWhenUsed/>
    <w:rsid w:val="00AD0192"/>
    <w:pPr>
      <w:spacing w:line="240" w:lineRule="auto"/>
    </w:pPr>
    <w:rPr>
      <w:sz w:val="20"/>
      <w:szCs w:val="20"/>
    </w:rPr>
  </w:style>
  <w:style w:type="character" w:customStyle="1" w:styleId="CommentTextChar">
    <w:name w:val="Comment Text Char"/>
    <w:basedOn w:val="DefaultParagraphFont"/>
    <w:link w:val="CommentText"/>
    <w:uiPriority w:val="99"/>
    <w:semiHidden/>
    <w:rsid w:val="00AD0192"/>
    <w:rPr>
      <w:sz w:val="20"/>
      <w:szCs w:val="20"/>
    </w:rPr>
  </w:style>
  <w:style w:type="paragraph" w:styleId="CommentSubject">
    <w:name w:val="annotation subject"/>
    <w:basedOn w:val="CommentText"/>
    <w:next w:val="CommentText"/>
    <w:link w:val="CommentSubjectChar"/>
    <w:uiPriority w:val="99"/>
    <w:semiHidden/>
    <w:unhideWhenUsed/>
    <w:rsid w:val="00AD0192"/>
    <w:rPr>
      <w:b/>
      <w:bCs/>
    </w:rPr>
  </w:style>
  <w:style w:type="character" w:customStyle="1" w:styleId="CommentSubjectChar">
    <w:name w:val="Comment Subject Char"/>
    <w:basedOn w:val="CommentTextChar"/>
    <w:link w:val="CommentSubject"/>
    <w:uiPriority w:val="99"/>
    <w:semiHidden/>
    <w:rsid w:val="00AD0192"/>
    <w:rPr>
      <w:b/>
      <w:bCs/>
      <w:sz w:val="20"/>
      <w:szCs w:val="20"/>
    </w:rPr>
  </w:style>
  <w:style w:type="paragraph" w:styleId="BalloonText">
    <w:name w:val="Balloon Text"/>
    <w:basedOn w:val="Normal"/>
    <w:link w:val="BalloonTextChar"/>
    <w:uiPriority w:val="99"/>
    <w:semiHidden/>
    <w:unhideWhenUsed/>
    <w:rsid w:val="00AD01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192"/>
    <w:rPr>
      <w:rFonts w:ascii="Segoe UI" w:hAnsi="Segoe UI" w:cs="Segoe UI"/>
      <w:sz w:val="18"/>
      <w:szCs w:val="18"/>
    </w:rPr>
  </w:style>
  <w:style w:type="character" w:customStyle="1" w:styleId="normaltextrun">
    <w:name w:val="normaltextrun"/>
    <w:basedOn w:val="DefaultParagraphFont"/>
    <w:rsid w:val="00B71F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52401734">
      <w:bodyDiv w:val="1"/>
      <w:marLeft w:val="0"/>
      <w:marRight w:val="0"/>
      <w:marTop w:val="0"/>
      <w:marBottom w:val="0"/>
      <w:divBdr>
        <w:top w:val="none" w:sz="0" w:space="0" w:color="auto"/>
        <w:left w:val="none" w:sz="0" w:space="0" w:color="auto"/>
        <w:bottom w:val="none" w:sz="0" w:space="0" w:color="auto"/>
        <w:right w:val="none" w:sz="0" w:space="0" w:color="auto"/>
      </w:divBdr>
    </w:div>
    <w:div w:id="817302624">
      <w:bodyDiv w:val="1"/>
      <w:marLeft w:val="0"/>
      <w:marRight w:val="0"/>
      <w:marTop w:val="0"/>
      <w:marBottom w:val="0"/>
      <w:divBdr>
        <w:top w:val="none" w:sz="0" w:space="0" w:color="auto"/>
        <w:left w:val="none" w:sz="0" w:space="0" w:color="auto"/>
        <w:bottom w:val="none" w:sz="0" w:space="0" w:color="auto"/>
        <w:right w:val="none" w:sz="0" w:space="0" w:color="auto"/>
      </w:divBdr>
    </w:div>
    <w:div w:id="1261451683">
      <w:bodyDiv w:val="1"/>
      <w:marLeft w:val="0"/>
      <w:marRight w:val="0"/>
      <w:marTop w:val="0"/>
      <w:marBottom w:val="0"/>
      <w:divBdr>
        <w:top w:val="none" w:sz="0" w:space="0" w:color="auto"/>
        <w:left w:val="none" w:sz="0" w:space="0" w:color="auto"/>
        <w:bottom w:val="none" w:sz="0" w:space="0" w:color="auto"/>
        <w:right w:val="none" w:sz="0" w:space="0" w:color="auto"/>
      </w:divBdr>
    </w:div>
    <w:div w:id="1356037880">
      <w:bodyDiv w:val="1"/>
      <w:marLeft w:val="0"/>
      <w:marRight w:val="0"/>
      <w:marTop w:val="0"/>
      <w:marBottom w:val="0"/>
      <w:divBdr>
        <w:top w:val="none" w:sz="0" w:space="0" w:color="auto"/>
        <w:left w:val="none" w:sz="0" w:space="0" w:color="auto"/>
        <w:bottom w:val="none" w:sz="0" w:space="0" w:color="auto"/>
        <w:right w:val="none" w:sz="0" w:space="0" w:color="auto"/>
      </w:divBdr>
    </w:div>
    <w:div w:id="1384872093">
      <w:bodyDiv w:val="1"/>
      <w:marLeft w:val="0"/>
      <w:marRight w:val="0"/>
      <w:marTop w:val="0"/>
      <w:marBottom w:val="0"/>
      <w:divBdr>
        <w:top w:val="none" w:sz="0" w:space="0" w:color="auto"/>
        <w:left w:val="none" w:sz="0" w:space="0" w:color="auto"/>
        <w:bottom w:val="none" w:sz="0" w:space="0" w:color="auto"/>
        <w:right w:val="none" w:sz="0" w:space="0" w:color="auto"/>
      </w:divBdr>
    </w:div>
    <w:div w:id="1548952676">
      <w:bodyDiv w:val="1"/>
      <w:marLeft w:val="0"/>
      <w:marRight w:val="0"/>
      <w:marTop w:val="0"/>
      <w:marBottom w:val="0"/>
      <w:divBdr>
        <w:top w:val="none" w:sz="0" w:space="0" w:color="auto"/>
        <w:left w:val="none" w:sz="0" w:space="0" w:color="auto"/>
        <w:bottom w:val="none" w:sz="0" w:space="0" w:color="auto"/>
        <w:right w:val="none" w:sz="0" w:space="0" w:color="auto"/>
      </w:divBdr>
    </w:div>
    <w:div w:id="2063167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u.org.uk/working-neu"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43AADA31FAC24478A9298D5D02E2A12" ma:contentTypeVersion="21" ma:contentTypeDescription="Create a new document." ma:contentTypeScope="" ma:versionID="158c63b764c4daea1562fe8e169fe16a">
  <xsd:schema xmlns:xsd="http://www.w3.org/2001/XMLSchema" xmlns:xs="http://www.w3.org/2001/XMLSchema" xmlns:p="http://schemas.microsoft.com/office/2006/metadata/properties" xmlns:ns1="http://schemas.microsoft.com/sharepoint/v3" xmlns:ns2="67ee807b-b0af-46a5-a5a0-77d51f14c870" xmlns:ns3="1ef7cc66-5c4c-4104-9de6-e50bed330b3a" targetNamespace="http://schemas.microsoft.com/office/2006/metadata/properties" ma:root="true" ma:fieldsID="608e07c8a4cfb0b5761fc7ae0ac0a38e" ns1:_="" ns2:_="" ns3:_="">
    <xsd:import namespace="http://schemas.microsoft.com/sharepoint/v3"/>
    <xsd:import namespace="67ee807b-b0af-46a5-a5a0-77d51f14c870"/>
    <xsd:import namespace="1ef7cc66-5c4c-4104-9de6-e50bed330b3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1:_ip_UnifiedCompliancePolicyProperties" minOccurs="0"/>
                <xsd:element ref="ns1:_ip_UnifiedCompliancePolicyUIAc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_Flow_SignoffStatus" minOccurs="0"/>
                <xsd:element ref="ns2:lcf76f155ced4ddcb4097134ff3c332f" minOccurs="0"/>
                <xsd:element ref="ns3:TaxCatchAll"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ee807b-b0af-46a5-a5a0-77d51f14c8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_Flow_SignoffStatus" ma:index="22" nillable="true" ma:displayName="Sign-off status" ma:internalName="Sign_x002d_off_x0020_status">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b82d13f3-7ead-4941-a537-c142246438f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ef7cc66-5c4c-4104-9de6-e50bed330b3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8505a344-71f1-4774-ba04-898264cd675b}" ma:internalName="TaxCatchAll" ma:showField="CatchAllData" ma:web="1ef7cc66-5c4c-4104-9de6-e50bed330b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DD7E77-530D-4085-832E-1EF3287048C4}">
  <ds:schemaRefs>
    <ds:schemaRef ds:uri="http://schemas.openxmlformats.org/officeDocument/2006/bibliography"/>
  </ds:schemaRefs>
</ds:datastoreItem>
</file>

<file path=customXml/itemProps2.xml><?xml version="1.0" encoding="utf-8"?>
<ds:datastoreItem xmlns:ds="http://schemas.openxmlformats.org/officeDocument/2006/customXml" ds:itemID="{5FCB5D10-116B-47C8-8DC2-DA564834A8C8}">
  <ds:schemaRefs>
    <ds:schemaRef ds:uri="http://schemas.microsoft.com/sharepoint/v3/contenttype/forms"/>
  </ds:schemaRefs>
</ds:datastoreItem>
</file>

<file path=customXml/itemProps3.xml><?xml version="1.0" encoding="utf-8"?>
<ds:datastoreItem xmlns:ds="http://schemas.openxmlformats.org/officeDocument/2006/customXml" ds:itemID="{541E56B5-27C5-4C23-81E3-8E6239B955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7ee807b-b0af-46a5-a5a0-77d51f14c870"/>
    <ds:schemaRef ds:uri="1ef7cc66-5c4c-4104-9de6-e50bed330b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Pages>
  <Words>403</Words>
  <Characters>2300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National Union of Teachers</Company>
  <LinksUpToDate>false</LinksUpToDate>
  <CharactersWithSpaces>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Aleksandra Bartosz</dc:creator>
  <cp:lastModifiedBy>Clare Sharman</cp:lastModifiedBy>
  <cp:revision>35</cp:revision>
  <cp:lastPrinted>2020-03-03T16:22:00Z</cp:lastPrinted>
  <dcterms:created xsi:type="dcterms:W3CDTF">2020-03-03T16:45:00Z</dcterms:created>
  <dcterms:modified xsi:type="dcterms:W3CDTF">2024-06-27T08:31:00Z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0x010100A43AADA31FAC24478A9298D5D02E2A12</vt:lpwstr>
  </property>
  <property fmtid="{D5CDD505-2E9C-101B-9397-08002B2CF9AE}" pid="3" name="Order">
    <vt:r8>8958600</vt:r8>
  </property>
</Properties>
</file>